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022E" w:rsidRPr="00C765CC" w:rsidRDefault="008A022E" w:rsidP="008A022E">
      <w:pPr>
        <w:jc w:val="center"/>
        <w:rPr>
          <w:rFonts w:ascii="Garamond" w:hAnsi="Garamond"/>
          <w:b/>
          <w:color w:val="FF0000"/>
          <w:sz w:val="32"/>
          <w:szCs w:val="32"/>
          <w:u w:val="single"/>
        </w:rPr>
      </w:pPr>
      <w:r w:rsidRPr="00C765CC">
        <w:rPr>
          <w:rFonts w:ascii="Garamond" w:hAnsi="Garamond"/>
          <w:b/>
          <w:color w:val="FF0000"/>
          <w:sz w:val="32"/>
          <w:szCs w:val="32"/>
          <w:u w:val="single"/>
        </w:rPr>
        <w:t>Esquema de Modelo de Negocios – Sistema de Boleta de Pagos</w:t>
      </w:r>
    </w:p>
    <w:p w:rsidR="008A022E" w:rsidRDefault="008A022E" w:rsidP="008A022E">
      <w:pPr>
        <w:rPr>
          <w:szCs w:val="22"/>
        </w:rPr>
      </w:pPr>
    </w:p>
    <w:tbl>
      <w:tblPr>
        <w:tblStyle w:val="Tablaconcuadrcula"/>
        <w:tblpPr w:leftFromText="141" w:rightFromText="141" w:vertAnchor="text" w:horzAnchor="margin" w:tblpY="242"/>
        <w:tblW w:w="14508" w:type="dxa"/>
        <w:tblLook w:val="01E0" w:firstRow="1" w:lastRow="1" w:firstColumn="1" w:lastColumn="1" w:noHBand="0" w:noVBand="0"/>
      </w:tblPr>
      <w:tblGrid>
        <w:gridCol w:w="3029"/>
        <w:gridCol w:w="2843"/>
        <w:gridCol w:w="1256"/>
        <w:gridCol w:w="1423"/>
        <w:gridCol w:w="2844"/>
        <w:gridCol w:w="3113"/>
      </w:tblGrid>
      <w:tr w:rsidR="008A022E" w:rsidRPr="00DD2637" w:rsidTr="00247B60">
        <w:trPr>
          <w:trHeight w:val="1852"/>
        </w:trPr>
        <w:tc>
          <w:tcPr>
            <w:tcW w:w="3029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tabs>
                <w:tab w:val="left" w:pos="2952"/>
              </w:tabs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Aliados Clave</w:t>
            </w:r>
          </w:p>
          <w:p w:rsidR="008A022E" w:rsidRPr="00CD45EB" w:rsidRDefault="008A022E" w:rsidP="00247B60">
            <w:pPr>
              <w:tabs>
                <w:tab w:val="left" w:pos="2952"/>
              </w:tabs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9"/>
              </w:numPr>
              <w:tabs>
                <w:tab w:val="left" w:pos="426"/>
              </w:tabs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Personal Administrativo.</w:t>
            </w:r>
          </w:p>
          <w:p w:rsidR="008A022E" w:rsidRPr="00CD45EB" w:rsidRDefault="008A022E" w:rsidP="00247B60">
            <w:pPr>
              <w:tabs>
                <w:tab w:val="left" w:pos="2952"/>
              </w:tabs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9"/>
              </w:numPr>
              <w:tabs>
                <w:tab w:val="left" w:pos="426"/>
              </w:tabs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Director(a) de la institución.</w:t>
            </w:r>
          </w:p>
          <w:p w:rsidR="008A022E" w:rsidRPr="00CD45EB" w:rsidRDefault="008A022E" w:rsidP="00247B60">
            <w:pPr>
              <w:tabs>
                <w:tab w:val="left" w:pos="2952"/>
              </w:tabs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9"/>
              </w:numPr>
              <w:tabs>
                <w:tab w:val="left" w:pos="709"/>
              </w:tabs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Inversionista para la compra del dominio y aceptación del software en producción.</w:t>
            </w:r>
          </w:p>
        </w:tc>
        <w:tc>
          <w:tcPr>
            <w:tcW w:w="2843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Actividades Clave</w:t>
            </w:r>
          </w:p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8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Desarrollo de la plataforma y soporte.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8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Evaluación de productivida</w:t>
            </w:r>
            <w:r w:rsidR="008802BE">
              <w:rPr>
                <w:rFonts w:ascii="Garamond" w:hAnsi="Garamond"/>
                <w:b/>
                <w:sz w:val="18"/>
                <w:szCs w:val="20"/>
              </w:rPr>
              <w:t>d y satisfacción en los pagos</w:t>
            </w:r>
            <w:bookmarkStart w:id="0" w:name="_GoBack"/>
            <w:bookmarkEnd w:id="0"/>
            <w:r w:rsidRPr="00CD45EB">
              <w:rPr>
                <w:rFonts w:ascii="Garamond" w:hAnsi="Garamond"/>
                <w:b/>
                <w:sz w:val="18"/>
                <w:szCs w:val="20"/>
              </w:rPr>
              <w:t>.</w:t>
            </w:r>
          </w:p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</w:tc>
        <w:tc>
          <w:tcPr>
            <w:tcW w:w="2679" w:type="dxa"/>
            <w:gridSpan w:val="2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Propuesta de Valor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Oferta de valor para usuarios: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4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Optimizar lo</w:t>
            </w:r>
            <w:r w:rsidR="008802BE">
              <w:rPr>
                <w:rFonts w:ascii="Garamond" w:hAnsi="Garamond"/>
                <w:b/>
                <w:sz w:val="18"/>
                <w:szCs w:val="20"/>
              </w:rPr>
              <w:t xml:space="preserve">s tiempos de pago de matrícula y sueldo 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4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Obtener un registro muy fácil de visualizar y poder realizar un Reporte entre intervalos de tiempo o por alumno.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4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Seguridad de la información y registros.</w:t>
            </w:r>
          </w:p>
        </w:tc>
        <w:tc>
          <w:tcPr>
            <w:tcW w:w="2844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Relación con el Cliente</w:t>
            </w:r>
          </w:p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Ventaja competitiva.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6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Interfaz amigable para interactuar con el usuario.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6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Mejorar la productividad.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6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Mejorar el almacenamiento de la información.</w:t>
            </w:r>
          </w:p>
        </w:tc>
        <w:tc>
          <w:tcPr>
            <w:tcW w:w="3113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Segmentos de Clientes</w:t>
            </w:r>
          </w:p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Usuarios que: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7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No cuentan con un seguimiento de las Boletas de pago.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7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No quieren sistematizar el control de pagos y registros de las Boletas.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7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Cuentan con un reporte en Excel.</w:t>
            </w:r>
          </w:p>
        </w:tc>
      </w:tr>
      <w:tr w:rsidR="008A022E" w:rsidTr="00247B60">
        <w:trPr>
          <w:trHeight w:val="2897"/>
        </w:trPr>
        <w:tc>
          <w:tcPr>
            <w:tcW w:w="3029" w:type="dxa"/>
            <w:vMerge/>
            <w:tcBorders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</w:tc>
        <w:tc>
          <w:tcPr>
            <w:tcW w:w="2843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Recursos Clave</w:t>
            </w:r>
          </w:p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3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Infraestructura Tecnológica.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3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Capacitación del personal administrativo para manejar el Sistema.</w:t>
            </w:r>
          </w:p>
        </w:tc>
        <w:tc>
          <w:tcPr>
            <w:tcW w:w="2679" w:type="dxa"/>
            <w:gridSpan w:val="2"/>
            <w:vMerge/>
            <w:tcBorders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</w:tc>
        <w:tc>
          <w:tcPr>
            <w:tcW w:w="2844" w:type="dxa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</w:tcPr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Canales</w:t>
            </w:r>
          </w:p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5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Aplicación WEB</w:t>
            </w:r>
          </w:p>
          <w:p w:rsidR="008A022E" w:rsidRPr="00CD45EB" w:rsidRDefault="008A022E" w:rsidP="00247B60">
            <w:pPr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5"/>
              </w:numPr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Sitios WEB</w:t>
            </w:r>
          </w:p>
        </w:tc>
        <w:tc>
          <w:tcPr>
            <w:tcW w:w="3113" w:type="dxa"/>
            <w:vMerge/>
            <w:tcBorders>
              <w:left w:val="thinThickSmallGap" w:sz="24" w:space="0" w:color="auto"/>
              <w:bottom w:val="single" w:sz="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</w:tc>
      </w:tr>
      <w:tr w:rsidR="008A022E" w:rsidRPr="004B04BA" w:rsidTr="00247B60">
        <w:trPr>
          <w:trHeight w:val="2144"/>
        </w:trPr>
        <w:tc>
          <w:tcPr>
            <w:tcW w:w="7128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tabs>
                <w:tab w:val="left" w:pos="740"/>
                <w:tab w:val="center" w:pos="6800"/>
              </w:tabs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Estructura de Costes</w:t>
            </w:r>
          </w:p>
          <w:p w:rsidR="008A022E" w:rsidRPr="00CD45EB" w:rsidRDefault="008A022E" w:rsidP="00247B60">
            <w:pPr>
              <w:tabs>
                <w:tab w:val="left" w:pos="740"/>
                <w:tab w:val="center" w:pos="6800"/>
              </w:tabs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2"/>
              </w:numPr>
              <w:tabs>
                <w:tab w:val="left" w:pos="740"/>
                <w:tab w:val="center" w:pos="6800"/>
              </w:tabs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Infraestructura Tecnológica (Equipo de Desarrollo)</w:t>
            </w:r>
          </w:p>
          <w:p w:rsidR="008A022E" w:rsidRPr="00CD45EB" w:rsidRDefault="008A022E" w:rsidP="00247B60">
            <w:pPr>
              <w:tabs>
                <w:tab w:val="left" w:pos="740"/>
                <w:tab w:val="center" w:pos="6800"/>
              </w:tabs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2"/>
              </w:numPr>
              <w:tabs>
                <w:tab w:val="left" w:pos="740"/>
                <w:tab w:val="center" w:pos="6800"/>
              </w:tabs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Empleados Administrativos</w:t>
            </w:r>
          </w:p>
          <w:p w:rsidR="008A022E" w:rsidRPr="00CD45EB" w:rsidRDefault="008A022E" w:rsidP="00247B60">
            <w:pPr>
              <w:tabs>
                <w:tab w:val="left" w:pos="740"/>
                <w:tab w:val="center" w:pos="6800"/>
              </w:tabs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</w:tc>
        <w:tc>
          <w:tcPr>
            <w:tcW w:w="7380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8A022E" w:rsidRPr="00CD45EB" w:rsidRDefault="008A022E" w:rsidP="00247B60">
            <w:pPr>
              <w:tabs>
                <w:tab w:val="left" w:pos="740"/>
                <w:tab w:val="center" w:pos="6800"/>
              </w:tabs>
              <w:jc w:val="center"/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</w:pPr>
            <w:r w:rsidRPr="00CD45EB">
              <w:rPr>
                <w:rFonts w:ascii="Garamond" w:hAnsi="Garamond"/>
                <w:b/>
                <w:color w:val="FF0000"/>
                <w:sz w:val="18"/>
                <w:szCs w:val="20"/>
                <w:u w:val="single"/>
              </w:rPr>
              <w:t>Estructura de Ingresos</w:t>
            </w:r>
          </w:p>
          <w:p w:rsidR="008A022E" w:rsidRPr="00CD45EB" w:rsidRDefault="008A022E" w:rsidP="00247B60">
            <w:pPr>
              <w:tabs>
                <w:tab w:val="left" w:pos="740"/>
                <w:tab w:val="center" w:pos="6800"/>
              </w:tabs>
              <w:jc w:val="center"/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1"/>
              </w:numPr>
              <w:tabs>
                <w:tab w:val="left" w:pos="740"/>
                <w:tab w:val="center" w:pos="6800"/>
              </w:tabs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Cobro por implementación de módulos de acuerdo a los requerimientos del cliente.</w:t>
            </w:r>
          </w:p>
          <w:p w:rsidR="008A022E" w:rsidRPr="00CD45EB" w:rsidRDefault="008A022E" w:rsidP="00247B60">
            <w:pPr>
              <w:tabs>
                <w:tab w:val="left" w:pos="740"/>
                <w:tab w:val="center" w:pos="6800"/>
              </w:tabs>
              <w:rPr>
                <w:rFonts w:ascii="Garamond" w:hAnsi="Garamond"/>
                <w:b/>
                <w:sz w:val="18"/>
                <w:szCs w:val="20"/>
              </w:rPr>
            </w:pPr>
          </w:p>
          <w:p w:rsidR="008A022E" w:rsidRPr="00CD45EB" w:rsidRDefault="008A022E" w:rsidP="008A022E">
            <w:pPr>
              <w:numPr>
                <w:ilvl w:val="0"/>
                <w:numId w:val="1"/>
              </w:numPr>
              <w:tabs>
                <w:tab w:val="left" w:pos="740"/>
                <w:tab w:val="center" w:pos="6800"/>
              </w:tabs>
              <w:rPr>
                <w:rFonts w:ascii="Garamond" w:hAnsi="Garamond"/>
                <w:b/>
                <w:sz w:val="18"/>
                <w:szCs w:val="20"/>
              </w:rPr>
            </w:pPr>
            <w:r w:rsidRPr="00CD45EB">
              <w:rPr>
                <w:rFonts w:ascii="Garamond" w:hAnsi="Garamond"/>
                <w:b/>
                <w:sz w:val="18"/>
                <w:szCs w:val="20"/>
              </w:rPr>
              <w:t>Soporte dedicado las 24/7</w:t>
            </w:r>
          </w:p>
        </w:tc>
      </w:tr>
    </w:tbl>
    <w:p w:rsidR="008A022E" w:rsidRDefault="008A022E"/>
    <w:sectPr w:rsidR="008A022E" w:rsidSect="00C765CC">
      <w:headerReference w:type="default" r:id="rId7"/>
      <w:pgSz w:w="16838" w:h="11906" w:orient="landscape"/>
      <w:pgMar w:top="709" w:right="2552" w:bottom="284" w:left="1247" w:header="0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214C" w:rsidRDefault="0001214C" w:rsidP="008A022E">
      <w:r>
        <w:separator/>
      </w:r>
    </w:p>
  </w:endnote>
  <w:endnote w:type="continuationSeparator" w:id="0">
    <w:p w:rsidR="0001214C" w:rsidRDefault="0001214C" w:rsidP="008A0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214C" w:rsidRDefault="0001214C" w:rsidP="008A022E">
      <w:r>
        <w:separator/>
      </w:r>
    </w:p>
  </w:footnote>
  <w:footnote w:type="continuationSeparator" w:id="0">
    <w:p w:rsidR="0001214C" w:rsidRDefault="0001214C" w:rsidP="008A02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4DF2" w:rsidRDefault="008A022E" w:rsidP="007C02E2">
    <w:pPr>
      <w:pStyle w:val="Encabezado"/>
      <w:tabs>
        <w:tab w:val="clear" w:pos="4252"/>
        <w:tab w:val="clear" w:pos="8504"/>
        <w:tab w:val="center" w:pos="4639"/>
      </w:tabs>
    </w:pPr>
    <w:r>
      <w:rPr>
        <w:noProof/>
        <w:lang w:val="es-PE" w:eastAsia="es-PE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2971800</wp:posOffset>
              </wp:positionH>
              <wp:positionV relativeFrom="paragraph">
                <wp:posOffset>-201295</wp:posOffset>
              </wp:positionV>
              <wp:extent cx="2971800" cy="914400"/>
              <wp:effectExtent l="1270" t="0" r="0" b="127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18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4DF2" w:rsidRDefault="0001214C"/>
                      </w:txbxContent>
                    </wps:txbx>
                    <wps:bodyPr rot="0" vert="horz" wrap="square" lIns="85725" tIns="47625" rIns="85725" bIns="4762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234pt;margin-top:-15.85pt;width:234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" filled="f" stroked="f">
              <v:textbox inset="6.75pt,3.75pt,6.75pt,3.75pt">
                <w:txbxContent>
                  <w:p w:rsidR="00A54DF2" w:rsidRDefault="00191901"/>
                </w:txbxContent>
              </v:textbox>
            </v:shape>
          </w:pict>
        </mc:Fallback>
      </mc:AlternateContent>
    </w:r>
  </w:p>
  <w:p w:rsidR="00A54DF2" w:rsidRDefault="0001214C" w:rsidP="007C02E2">
    <w:pPr>
      <w:pStyle w:val="Encabezado"/>
      <w:tabs>
        <w:tab w:val="clear" w:pos="4252"/>
        <w:tab w:val="clear" w:pos="8504"/>
        <w:tab w:val="center" w:pos="4639"/>
      </w:tabs>
    </w:pPr>
  </w:p>
  <w:p w:rsidR="00A54DF2" w:rsidRDefault="0001214C" w:rsidP="007C02E2">
    <w:pPr>
      <w:pStyle w:val="Encabezado"/>
      <w:tabs>
        <w:tab w:val="clear" w:pos="4252"/>
        <w:tab w:val="clear" w:pos="8504"/>
        <w:tab w:val="center" w:pos="4639"/>
      </w:tabs>
    </w:pPr>
  </w:p>
  <w:p w:rsidR="00A54DF2" w:rsidRDefault="0001214C" w:rsidP="007C02E2">
    <w:pPr>
      <w:pStyle w:val="Encabezado"/>
      <w:tabs>
        <w:tab w:val="clear" w:pos="4252"/>
        <w:tab w:val="clear" w:pos="8504"/>
        <w:tab w:val="center" w:pos="463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760AF4"/>
    <w:multiLevelType w:val="hybridMultilevel"/>
    <w:tmpl w:val="AC002E8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AA20ED"/>
    <w:multiLevelType w:val="hybridMultilevel"/>
    <w:tmpl w:val="B2EA309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C32EAC"/>
    <w:multiLevelType w:val="hybridMultilevel"/>
    <w:tmpl w:val="8214DAA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9A69A4"/>
    <w:multiLevelType w:val="hybridMultilevel"/>
    <w:tmpl w:val="208843D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3B1E32"/>
    <w:multiLevelType w:val="hybridMultilevel"/>
    <w:tmpl w:val="232C915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7D1C30"/>
    <w:multiLevelType w:val="hybridMultilevel"/>
    <w:tmpl w:val="3B98B7E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E93ABA"/>
    <w:multiLevelType w:val="hybridMultilevel"/>
    <w:tmpl w:val="665AEB2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B445D0"/>
    <w:multiLevelType w:val="hybridMultilevel"/>
    <w:tmpl w:val="E08CDDF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7951B3"/>
    <w:multiLevelType w:val="hybridMultilevel"/>
    <w:tmpl w:val="29B0CF2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5"/>
  </w:num>
  <w:num w:numId="5">
    <w:abstractNumId w:val="4"/>
  </w:num>
  <w:num w:numId="6">
    <w:abstractNumId w:val="6"/>
  </w:num>
  <w:num w:numId="7">
    <w:abstractNumId w:val="3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22E"/>
    <w:rsid w:val="0001214C"/>
    <w:rsid w:val="000575CA"/>
    <w:rsid w:val="000F6126"/>
    <w:rsid w:val="00191901"/>
    <w:rsid w:val="008802BE"/>
    <w:rsid w:val="008A0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8AA3391-895B-4229-9729-89A8E298C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02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8A022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8A022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8A022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8A022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8A02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Ayrton Cesar La Madrid Martinez</dc:creator>
  <cp:keywords/>
  <dc:description/>
  <cp:lastModifiedBy>Anaya</cp:lastModifiedBy>
  <cp:revision>2</cp:revision>
  <dcterms:created xsi:type="dcterms:W3CDTF">2019-05-26T14:58:00Z</dcterms:created>
  <dcterms:modified xsi:type="dcterms:W3CDTF">2019-05-26T14:58:00Z</dcterms:modified>
</cp:coreProperties>
</file>